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A" w:rsidRDefault="0011353A" w:rsidP="00754390">
      <w:pPr>
        <w:jc w:val="both"/>
        <w:rPr>
          <w:b/>
          <w:bCs/>
          <w:sz w:val="26"/>
          <w:szCs w:val="26"/>
        </w:rPr>
      </w:pPr>
    </w:p>
    <w:p w:rsidR="0011353A" w:rsidRDefault="0011353A" w:rsidP="0075439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СОГЛАСОВАНО:                                                                УТВЕРЖДАЮ:</w:t>
      </w:r>
    </w:p>
    <w:p w:rsidR="0011353A" w:rsidRDefault="0011353A" w:rsidP="007543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профсоюзного                                                Заведующий МБДОУ №12</w:t>
      </w:r>
    </w:p>
    <w:p w:rsidR="0011353A" w:rsidRDefault="0011353A" w:rsidP="007543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комитета                                                                                                Петревич Т.А. </w:t>
      </w:r>
    </w:p>
    <w:p w:rsidR="0011353A" w:rsidRDefault="0011353A" w:rsidP="007543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Рогова С.Ю.</w:t>
      </w:r>
    </w:p>
    <w:p w:rsidR="0011353A" w:rsidRDefault="0011353A" w:rsidP="0075439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 № 03-02- 36     от 24.04.2015г</w:t>
      </w:r>
    </w:p>
    <w:p w:rsidR="0011353A" w:rsidRDefault="0011353A" w:rsidP="00754390">
      <w:pPr>
        <w:jc w:val="center"/>
        <w:rPr>
          <w:b/>
          <w:sz w:val="26"/>
          <w:szCs w:val="26"/>
        </w:rPr>
      </w:pPr>
    </w:p>
    <w:p w:rsidR="0011353A" w:rsidRDefault="0011353A" w:rsidP="007543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</w:t>
      </w:r>
    </w:p>
    <w:p w:rsidR="0011353A" w:rsidRDefault="0011353A" w:rsidP="007543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реализации стратегии антикоррупционной политики </w:t>
      </w:r>
    </w:p>
    <w:p w:rsidR="0011353A" w:rsidRDefault="0011353A" w:rsidP="00754390">
      <w:pPr>
        <w:pStyle w:val="ListParagraph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11353A" w:rsidRPr="00754390" w:rsidRDefault="0011353A" w:rsidP="00754390">
      <w:pPr>
        <w:pStyle w:val="ListParagraph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«Детский сад № 12 комбинированного вида»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126"/>
        <w:gridCol w:w="2091"/>
      </w:tblGrid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Ответственные исполнители в учреждении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Ежеквартально в 2015 году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2015 года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1868">
              <w:rPr>
                <w:sz w:val="28"/>
                <w:szCs w:val="28"/>
                <w:lang w:eastAsia="ru-RU"/>
              </w:rPr>
              <w:t xml:space="preserve">Размещение на официальном интернет-сайте учреждения и в местах приема граждан информации о работе «телефона доверия» администрации города, а также  иных материалов антикоррупционной пропаганды 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Первый квартал 2015 года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До 30.04.2015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Внесение изменений в план противодействия коррупции на 2015 год в случаях изменения действующего законодательства в сфере противодействия коррупции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В течение 2015 года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Рассмотрение вопросов исполнения законодательства о противодействии коррупции, плана противодействия коррупции на 2015 год на заседаниях коллегиального органа управления уч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реждения – Родительский комитет</w:t>
            </w:r>
          </w:p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Ежеквартально в течение 2015</w:t>
            </w:r>
          </w:p>
        </w:tc>
        <w:tc>
          <w:tcPr>
            <w:tcW w:w="2091" w:type="dxa"/>
          </w:tcPr>
          <w:p w:rsidR="0011353A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УВР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Подведение итогов выполнения мероприятий, предусмотренных планом противодействия коррупции на 2015 год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Ежеквартально в течение 2015</w:t>
            </w:r>
          </w:p>
        </w:tc>
        <w:tc>
          <w:tcPr>
            <w:tcW w:w="2091" w:type="dxa"/>
          </w:tcPr>
          <w:p w:rsidR="0011353A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Зам.зав.по УВР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В течение 2015 года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В сроки предусмотренные Федеральным законом от 17.01.1992          № 2202-1              «О прокуратуре Российской Федерации»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В сроки предусмотренные Федеральным законом              от 17.01.1992          № 2202-1              «О прокуратуре Российской Федерации»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учреждении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При поступлении информации о фактах нарушения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1353A" w:rsidTr="007A1868">
        <w:tc>
          <w:tcPr>
            <w:tcW w:w="5637" w:type="dxa"/>
          </w:tcPr>
          <w:p w:rsidR="0011353A" w:rsidRPr="007A1868" w:rsidRDefault="0011353A" w:rsidP="007A1868">
            <w:pPr>
              <w:pStyle w:val="BodyTextInden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A186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учреждением</w:t>
            </w:r>
          </w:p>
        </w:tc>
        <w:tc>
          <w:tcPr>
            <w:tcW w:w="2126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868">
              <w:rPr>
                <w:sz w:val="28"/>
                <w:szCs w:val="28"/>
              </w:rPr>
              <w:t>В течение 2015 года</w:t>
            </w:r>
          </w:p>
        </w:tc>
        <w:tc>
          <w:tcPr>
            <w:tcW w:w="2091" w:type="dxa"/>
          </w:tcPr>
          <w:p w:rsidR="0011353A" w:rsidRPr="007A1868" w:rsidRDefault="0011353A" w:rsidP="007A186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11353A" w:rsidRPr="00F20193" w:rsidRDefault="0011353A" w:rsidP="00F2019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53A" w:rsidRPr="00F20193" w:rsidRDefault="0011353A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3A" w:rsidRDefault="0011353A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3A" w:rsidRDefault="0011353A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3A" w:rsidRDefault="0011353A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3A" w:rsidRDefault="0011353A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3A" w:rsidRDefault="0011353A" w:rsidP="00365FF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53A" w:rsidRDefault="0011353A" w:rsidP="00A33DAC">
      <w:pPr>
        <w:jc w:val="both"/>
        <w:rPr>
          <w:sz w:val="28"/>
          <w:szCs w:val="28"/>
        </w:rPr>
      </w:pPr>
      <w:bookmarkStart w:id="0" w:name="_GoBack"/>
      <w:bookmarkEnd w:id="0"/>
    </w:p>
    <w:p w:rsidR="0011353A" w:rsidRPr="00862963" w:rsidRDefault="0011353A" w:rsidP="005A37C0">
      <w:pPr>
        <w:ind w:left="284" w:hanging="284"/>
        <w:jc w:val="both"/>
        <w:rPr>
          <w:sz w:val="28"/>
          <w:szCs w:val="28"/>
        </w:rPr>
      </w:pPr>
    </w:p>
    <w:p w:rsidR="0011353A" w:rsidRPr="00862963" w:rsidRDefault="0011353A" w:rsidP="005A37C0">
      <w:pPr>
        <w:ind w:left="284" w:hanging="284"/>
        <w:jc w:val="both"/>
        <w:rPr>
          <w:sz w:val="28"/>
          <w:szCs w:val="28"/>
        </w:rPr>
      </w:pPr>
    </w:p>
    <w:p w:rsidR="0011353A" w:rsidRDefault="0011353A" w:rsidP="005911EC">
      <w:pPr>
        <w:jc w:val="both"/>
        <w:rPr>
          <w:sz w:val="20"/>
          <w:szCs w:val="20"/>
        </w:rPr>
      </w:pPr>
    </w:p>
    <w:p w:rsidR="0011353A" w:rsidRDefault="0011353A" w:rsidP="005911EC">
      <w:pPr>
        <w:jc w:val="both"/>
        <w:rPr>
          <w:sz w:val="20"/>
          <w:szCs w:val="20"/>
        </w:rPr>
      </w:pPr>
    </w:p>
    <w:sectPr w:rsidR="0011353A" w:rsidSect="00980DE0">
      <w:headerReference w:type="default" r:id="rId7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3A" w:rsidRDefault="0011353A" w:rsidP="001E074F">
      <w:r>
        <w:separator/>
      </w:r>
    </w:p>
  </w:endnote>
  <w:endnote w:type="continuationSeparator" w:id="0">
    <w:p w:rsidR="0011353A" w:rsidRDefault="0011353A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3A" w:rsidRDefault="0011353A" w:rsidP="001E074F">
      <w:r>
        <w:separator/>
      </w:r>
    </w:p>
  </w:footnote>
  <w:footnote w:type="continuationSeparator" w:id="0">
    <w:p w:rsidR="0011353A" w:rsidRDefault="0011353A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3A" w:rsidRDefault="0011353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2B1D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353A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AC2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3EA2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E7203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4390"/>
    <w:rsid w:val="007556CA"/>
    <w:rsid w:val="00757773"/>
    <w:rsid w:val="00757D35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1868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41DA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7C0F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3DAC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715E0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6517"/>
    <w:rPr>
      <w:rFonts w:ascii="Cambria" w:hAnsi="Cambria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53BF"/>
    <w:rPr>
      <w:rFonts w:eastAsia="Times New Roman"/>
      <w:sz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4F41"/>
    <w:rPr>
      <w:rFonts w:ascii="Cambria" w:hAnsi="Cambria"/>
      <w:b/>
      <w:i/>
      <w:color w:val="4F81BD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0CF6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2E5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3BF"/>
    <w:rPr>
      <w:rFonts w:ascii="Tahoma" w:hAnsi="Tahoma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74F"/>
    <w:rPr>
      <w:rFonts w:eastAsia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4F"/>
    <w:rPr>
      <w:rFonts w:eastAsia="Times New Roman"/>
      <w:sz w:val="24"/>
      <w:lang w:eastAsia="ar-SA" w:bidi="ar-SA"/>
    </w:rPr>
  </w:style>
  <w:style w:type="table" w:styleId="TableGrid">
    <w:name w:val="Table Grid"/>
    <w:basedOn w:val="TableNormal"/>
    <w:uiPriority w:val="99"/>
    <w:rsid w:val="00E44F41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E44F41"/>
    <w:rPr>
      <w:rFonts w:eastAsia="Times New Roman"/>
      <w:sz w:val="24"/>
    </w:rPr>
  </w:style>
  <w:style w:type="paragraph" w:customStyle="1" w:styleId="ConsNormal">
    <w:name w:val="ConsNormal"/>
    <w:uiPriority w:val="99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8F2DC1"/>
    <w:rPr>
      <w:rFonts w:cs="Times New Roman"/>
      <w:b/>
    </w:rPr>
  </w:style>
  <w:style w:type="paragraph" w:customStyle="1" w:styleId="a">
    <w:name w:val="Письмо"/>
    <w:basedOn w:val="Normal"/>
    <w:uiPriority w:val="99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oddtlquestion">
    <w:name w:val="oddtlquestion"/>
    <w:basedOn w:val="DefaultParagraphFont"/>
    <w:uiPriority w:val="99"/>
    <w:rsid w:val="00FB689F"/>
    <w:rPr>
      <w:rFonts w:cs="Times New Roman"/>
    </w:rPr>
  </w:style>
  <w:style w:type="character" w:customStyle="1" w:styleId="oddtlanswer">
    <w:name w:val="oddtlanswer"/>
    <w:basedOn w:val="DefaultParagraphFont"/>
    <w:uiPriority w:val="99"/>
    <w:rsid w:val="00FB689F"/>
    <w:rPr>
      <w:rFonts w:cs="Times New Roman"/>
    </w:rPr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911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1112"/>
    <w:rPr>
      <w:rFonts w:eastAsia="Times New Roman"/>
      <w:sz w:val="24"/>
      <w:lang w:eastAsia="ar-SA" w:bidi="ar-SA"/>
    </w:rPr>
  </w:style>
  <w:style w:type="paragraph" w:styleId="NoSpacing">
    <w:name w:val="No Spacing"/>
    <w:uiPriority w:val="99"/>
    <w:qFormat/>
    <w:rsid w:val="00641113"/>
    <w:rPr>
      <w:rFonts w:ascii="Calibri" w:hAnsi="Calibri"/>
      <w:lang w:eastAsia="en-US"/>
    </w:rPr>
  </w:style>
  <w:style w:type="paragraph" w:customStyle="1" w:styleId="1">
    <w:name w:val="Абзац списка1"/>
    <w:basedOn w:val="Normal"/>
    <w:uiPriority w:val="99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C95542"/>
    <w:rPr>
      <w:rFonts w:cs="Times New Roman"/>
      <w:color w:val="800080"/>
      <w:u w:val="single"/>
    </w:rPr>
  </w:style>
  <w:style w:type="character" w:customStyle="1" w:styleId="style91">
    <w:name w:val="style91"/>
    <w:basedOn w:val="DefaultParagraphFont"/>
    <w:uiPriority w:val="99"/>
    <w:rsid w:val="00890FD6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4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504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833</TotalTime>
  <Pages>2</Pages>
  <Words>464</Words>
  <Characters>2646</Characters>
  <Application>Microsoft Office Outlook</Application>
  <DocSecurity>0</DocSecurity>
  <Lines>0</Lines>
  <Paragraphs>0</Paragraphs>
  <ScaleCrop>false</ScaleCrop>
  <Company>SVRADM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Татьяна</cp:lastModifiedBy>
  <cp:revision>105</cp:revision>
  <cp:lastPrinted>2015-04-28T03:17:00Z</cp:lastPrinted>
  <dcterms:created xsi:type="dcterms:W3CDTF">2014-07-17T08:00:00Z</dcterms:created>
  <dcterms:modified xsi:type="dcterms:W3CDTF">2015-04-28T03:17:00Z</dcterms:modified>
</cp:coreProperties>
</file>